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95" w:rsidRDefault="00535BD0">
      <w:r w:rsidRPr="005F41CD">
        <w:rPr>
          <w:noProof/>
        </w:rPr>
        <w:drawing>
          <wp:inline distT="0" distB="0" distL="0" distR="0" wp14:anchorId="758443C1" wp14:editId="6E282F3B">
            <wp:extent cx="5759450" cy="958863"/>
            <wp:effectExtent l="0" t="0" r="0" b="0"/>
            <wp:docPr id="3" name="Obraz 3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D0" w:rsidRDefault="00535BD0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31 marca  2017 r. reprezentanci powiatu kamiennogórskiego zawarli umowę o dofinansowanie projektu pn.: „Poprawa efektywności energetycznej budynku Zespołu Szkół Specjalnych w Kamiennej Górze poprzez termomodernizację, montaż instalacji fotowoltaicznej oraz instalację oświetlenie energooszczędnego” nr RPDS.03.03.04-02-0012/16-00 w ramach Osi Priorytetowej nr 3 „Gospodarka niskoemisyjna”, Działania nr 3.3 „Efektywność energetyczna w budynkach użyteczności publicznej i sektorze mieszkaniowym – ZIT AW” Regionalnego Programu Operacyjnego Województwa Dolnośląskiego 2014 – 2020. </w:t>
      </w:r>
    </w:p>
    <w:p w:rsidR="00535BD0" w:rsidRDefault="00535BD0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Projektu wynosi 1 087 344,</w:t>
      </w:r>
      <w:r w:rsidR="00A33BEF">
        <w:rPr>
          <w:rFonts w:ascii="Times New Roman" w:hAnsi="Times New Roman" w:cs="Times New Roman"/>
          <w:sz w:val="24"/>
          <w:szCs w:val="24"/>
        </w:rPr>
        <w:t>10 PLN i odpowiada wartości wydatków kwalifikowalnych.</w:t>
      </w:r>
    </w:p>
    <w:p w:rsidR="00A33BEF" w:rsidRDefault="00A33BEF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dofinansowania wynosi 55 128,35 PLN. </w:t>
      </w:r>
    </w:p>
    <w:p w:rsidR="00A33BEF" w:rsidRDefault="00A33BEF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Projektu jest poprawa efektywności energetycznej budynku Zespołu Szkół Specjalnych przy ul. M. Fornalskiej 11 w Kamiennej Górze, poprzez kompleksową termomodernizację obiektu a także montaż w nim instalacji fotowoltaicznej oraz wymianę oświetlenia na energooszczędne. Przedmiotowa inwestycja przyczyni się do poprawy jakości życia społeczności lokalnej, gdyż wskutek jej realizacji ograniczona zostanie emisja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oraz zużycie energii. Celem bezpośrednim przedsięwzięcia jest również polepszenie warunków oraz komfortu nauczania w Zespole Szkół Specjalnych w Kamiennej Górze.  </w:t>
      </w:r>
    </w:p>
    <w:p w:rsidR="00A33BEF" w:rsidRDefault="00A33BEF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realizacji Projektu: 31.10.2017 r. </w:t>
      </w:r>
    </w:p>
    <w:p w:rsidR="00C3523D" w:rsidRPr="00535BD0" w:rsidRDefault="00C3523D" w:rsidP="00535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efekty: </w:t>
      </w:r>
      <w:r w:rsidR="00EA406F">
        <w:rPr>
          <w:rFonts w:ascii="Times New Roman" w:hAnsi="Times New Roman" w:cs="Times New Roman"/>
          <w:sz w:val="24"/>
          <w:szCs w:val="24"/>
        </w:rPr>
        <w:t xml:space="preserve">prace termomodernizacyjne dotyczące dachu, docieplenia budynku wraz z wymianą kotłowni i instalacji c.o. oraz budową drenażu opaskowego, wymiany oświetlenia  oraz montażu instalacji OZE (panele fotowoltaiczne). </w:t>
      </w:r>
      <w:bookmarkStart w:id="0" w:name="_GoBack"/>
      <w:bookmarkEnd w:id="0"/>
      <w:r w:rsidR="00EA40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523D" w:rsidRPr="0053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DE" w:rsidRDefault="00901FDE" w:rsidP="00535BD0">
      <w:pPr>
        <w:spacing w:after="0" w:line="240" w:lineRule="auto"/>
      </w:pPr>
      <w:r>
        <w:separator/>
      </w:r>
    </w:p>
  </w:endnote>
  <w:endnote w:type="continuationSeparator" w:id="0">
    <w:p w:rsidR="00901FDE" w:rsidRDefault="00901FDE" w:rsidP="0053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DE" w:rsidRDefault="00901FDE" w:rsidP="00535BD0">
      <w:pPr>
        <w:spacing w:after="0" w:line="240" w:lineRule="auto"/>
      </w:pPr>
      <w:r>
        <w:separator/>
      </w:r>
    </w:p>
  </w:footnote>
  <w:footnote w:type="continuationSeparator" w:id="0">
    <w:p w:rsidR="00901FDE" w:rsidRDefault="00901FDE" w:rsidP="0053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4"/>
    <w:rsid w:val="00377495"/>
    <w:rsid w:val="0048348C"/>
    <w:rsid w:val="00535BD0"/>
    <w:rsid w:val="00901FDE"/>
    <w:rsid w:val="00982CA4"/>
    <w:rsid w:val="00A33BEF"/>
    <w:rsid w:val="00A8532E"/>
    <w:rsid w:val="00C3523D"/>
    <w:rsid w:val="00E25E2B"/>
    <w:rsid w:val="00E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EED6"/>
  <w15:chartTrackingRefBased/>
  <w15:docId w15:val="{D41B3E35-F7CC-46DF-8AF9-2FB7611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4</cp:revision>
  <dcterms:created xsi:type="dcterms:W3CDTF">2017-04-06T11:41:00Z</dcterms:created>
  <dcterms:modified xsi:type="dcterms:W3CDTF">2017-04-06T12:12:00Z</dcterms:modified>
</cp:coreProperties>
</file>