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9AC72" w14:textId="77777777" w:rsidR="00046374" w:rsidRPr="00046374" w:rsidRDefault="00046374" w:rsidP="00046374">
      <w:pPr>
        <w:shd w:val="clear" w:color="auto" w:fill="FFFFFF"/>
        <w:spacing w:before="408" w:after="144" w:line="240" w:lineRule="auto"/>
        <w:textAlignment w:val="baseline"/>
        <w:outlineLvl w:val="2"/>
        <w:rPr>
          <w:rFonts w:ascii="Open Sans" w:eastAsia="Times New Roman" w:hAnsi="Open Sans" w:cs="Open Sans"/>
          <w:b/>
          <w:bCs/>
          <w:color w:val="1B1B1B"/>
          <w:kern w:val="0"/>
          <w:sz w:val="39"/>
          <w:szCs w:val="39"/>
          <w:lang w:eastAsia="pl-PL"/>
          <w14:ligatures w14:val="none"/>
        </w:rPr>
      </w:pPr>
      <w:r w:rsidRPr="00046374">
        <w:rPr>
          <w:rFonts w:ascii="Open Sans" w:eastAsia="Times New Roman" w:hAnsi="Open Sans" w:cs="Open Sans"/>
          <w:b/>
          <w:bCs/>
          <w:color w:val="1B1B1B"/>
          <w:kern w:val="0"/>
          <w:sz w:val="39"/>
          <w:szCs w:val="39"/>
          <w:lang w:eastAsia="pl-PL"/>
          <w14:ligatures w14:val="none"/>
        </w:rPr>
        <w:t>O Programie bezpłatnych szczepień przeciw HPV</w:t>
      </w:r>
    </w:p>
    <w:p w14:paraId="006962B7" w14:textId="77777777" w:rsidR="00046374" w:rsidRPr="00046374" w:rsidRDefault="00046374" w:rsidP="00046374">
      <w:pPr>
        <w:shd w:val="clear" w:color="auto" w:fill="FFFFFF"/>
        <w:spacing w:after="240" w:line="240" w:lineRule="auto"/>
        <w:textAlignment w:val="baseline"/>
        <w:rPr>
          <w:rFonts w:ascii="Open Sans" w:eastAsia="Times New Roman" w:hAnsi="Open Sans" w:cs="Open Sans"/>
          <w:color w:val="1B1B1B"/>
          <w:kern w:val="0"/>
          <w:sz w:val="21"/>
          <w:szCs w:val="21"/>
          <w:lang w:eastAsia="pl-PL"/>
          <w14:ligatures w14:val="none"/>
        </w:rPr>
      </w:pPr>
      <w:r w:rsidRPr="00046374">
        <w:rPr>
          <w:rFonts w:ascii="Open Sans" w:eastAsia="Times New Roman" w:hAnsi="Open Sans" w:cs="Open Sans"/>
          <w:color w:val="1B1B1B"/>
          <w:kern w:val="0"/>
          <w:sz w:val="21"/>
          <w:szCs w:val="21"/>
          <w:lang w:eastAsia="pl-PL"/>
          <w14:ligatures w14:val="none"/>
        </w:rPr>
        <w:t>Powszechny program szczepień przeciw HPV realizuje założenia i cele Narodowej Strategii Onkologicznej na lata 2020-2030. Uzupełnia bezpłatny program szczepień ochronnych dla dzieci i młodzieży o szczepienie, które chroni przed chorobami wywołanymi przez HPV.</w:t>
      </w:r>
    </w:p>
    <w:p w14:paraId="65FCBD07" w14:textId="77777777" w:rsidR="00046374" w:rsidRPr="00046374" w:rsidRDefault="00046374" w:rsidP="00046374">
      <w:pPr>
        <w:shd w:val="clear" w:color="auto" w:fill="FFFFFF"/>
        <w:spacing w:after="240" w:line="240" w:lineRule="auto"/>
        <w:textAlignment w:val="baseline"/>
        <w:rPr>
          <w:rFonts w:ascii="Open Sans" w:eastAsia="Times New Roman" w:hAnsi="Open Sans" w:cs="Open Sans"/>
          <w:color w:val="1B1B1B"/>
          <w:kern w:val="0"/>
          <w:sz w:val="21"/>
          <w:szCs w:val="21"/>
          <w:lang w:eastAsia="pl-PL"/>
          <w14:ligatures w14:val="none"/>
        </w:rPr>
      </w:pPr>
      <w:r w:rsidRPr="00046374">
        <w:rPr>
          <w:rFonts w:ascii="Open Sans" w:eastAsia="Times New Roman" w:hAnsi="Open Sans" w:cs="Open Sans"/>
          <w:color w:val="1B1B1B"/>
          <w:kern w:val="0"/>
          <w:sz w:val="21"/>
          <w:szCs w:val="21"/>
          <w:lang w:eastAsia="pl-PL"/>
          <w14:ligatures w14:val="none"/>
        </w:rPr>
        <w:t xml:space="preserve">HPV (Human </w:t>
      </w:r>
      <w:proofErr w:type="spellStart"/>
      <w:r w:rsidRPr="00046374">
        <w:rPr>
          <w:rFonts w:ascii="Open Sans" w:eastAsia="Times New Roman" w:hAnsi="Open Sans" w:cs="Open Sans"/>
          <w:color w:val="1B1B1B"/>
          <w:kern w:val="0"/>
          <w:sz w:val="21"/>
          <w:szCs w:val="21"/>
          <w:lang w:eastAsia="pl-PL"/>
          <w14:ligatures w14:val="none"/>
        </w:rPr>
        <w:t>Papilloma</w:t>
      </w:r>
      <w:proofErr w:type="spellEnd"/>
      <w:r w:rsidRPr="00046374">
        <w:rPr>
          <w:rFonts w:ascii="Open Sans" w:eastAsia="Times New Roman" w:hAnsi="Open Sans" w:cs="Open Sans"/>
          <w:color w:val="1B1B1B"/>
          <w:kern w:val="0"/>
          <w:sz w:val="21"/>
          <w:szCs w:val="21"/>
          <w:lang w:eastAsia="pl-PL"/>
          <w14:ligatures w14:val="none"/>
        </w:rPr>
        <w:t xml:space="preserve"> </w:t>
      </w:r>
      <w:proofErr w:type="spellStart"/>
      <w:r w:rsidRPr="00046374">
        <w:rPr>
          <w:rFonts w:ascii="Open Sans" w:eastAsia="Times New Roman" w:hAnsi="Open Sans" w:cs="Open Sans"/>
          <w:color w:val="1B1B1B"/>
          <w:kern w:val="0"/>
          <w:sz w:val="21"/>
          <w:szCs w:val="21"/>
          <w:lang w:eastAsia="pl-PL"/>
          <w14:ligatures w14:val="none"/>
        </w:rPr>
        <w:t>Virus</w:t>
      </w:r>
      <w:proofErr w:type="spellEnd"/>
      <w:r w:rsidRPr="00046374">
        <w:rPr>
          <w:rFonts w:ascii="Open Sans" w:eastAsia="Times New Roman" w:hAnsi="Open Sans" w:cs="Open Sans"/>
          <w:color w:val="1B1B1B"/>
          <w:kern w:val="0"/>
          <w:sz w:val="21"/>
          <w:szCs w:val="21"/>
          <w:lang w:eastAsia="pl-PL"/>
          <w14:ligatures w14:val="none"/>
        </w:rPr>
        <w:t>) to nazwa ludzkiego wirusa brodawczaka. HPV odpowiada za zachorowania na raka szyjki macicy, a także inne choroby nowotworowe.</w:t>
      </w:r>
    </w:p>
    <w:p w14:paraId="2BEC9860" w14:textId="77777777" w:rsidR="00046374" w:rsidRPr="00046374" w:rsidRDefault="00046374" w:rsidP="00046374">
      <w:pPr>
        <w:shd w:val="clear" w:color="auto" w:fill="FFFFFF"/>
        <w:spacing w:after="240" w:line="240" w:lineRule="auto"/>
        <w:textAlignment w:val="baseline"/>
        <w:rPr>
          <w:rFonts w:ascii="Open Sans" w:eastAsia="Times New Roman" w:hAnsi="Open Sans" w:cs="Open Sans"/>
          <w:color w:val="1B1B1B"/>
          <w:kern w:val="0"/>
          <w:sz w:val="21"/>
          <w:szCs w:val="21"/>
          <w:lang w:eastAsia="pl-PL"/>
          <w14:ligatures w14:val="none"/>
        </w:rPr>
      </w:pPr>
      <w:r w:rsidRPr="00046374">
        <w:rPr>
          <w:rFonts w:ascii="Open Sans" w:eastAsia="Times New Roman" w:hAnsi="Open Sans" w:cs="Open Sans"/>
          <w:color w:val="1B1B1B"/>
          <w:kern w:val="0"/>
          <w:sz w:val="21"/>
          <w:szCs w:val="21"/>
          <w:lang w:eastAsia="pl-PL"/>
          <w14:ligatures w14:val="none"/>
        </w:rPr>
        <w:t>Przed zakażeniem HPV może uchronić szczepionka. Szczepienie jest najskuteczniejsze, jeśli nastąpi przed potencjalnym narażeniem na zakażenie HPV, do którego dochodzi głównie drogą kontaktów seksualnych. Dlatego powszechne programy szczepień przeciw HPV najczęściej wskazują na dziewczynki i chłopców w wieku 12-13 lat.</w:t>
      </w:r>
    </w:p>
    <w:p w14:paraId="2E9E7324" w14:textId="77777777" w:rsidR="00046374" w:rsidRPr="00046374" w:rsidRDefault="00046374" w:rsidP="00046374">
      <w:pPr>
        <w:shd w:val="clear" w:color="auto" w:fill="FFFFFF"/>
        <w:spacing w:after="240" w:line="240" w:lineRule="auto"/>
        <w:textAlignment w:val="baseline"/>
        <w:rPr>
          <w:rFonts w:ascii="Open Sans" w:eastAsia="Times New Roman" w:hAnsi="Open Sans" w:cs="Open Sans"/>
          <w:color w:val="1B1B1B"/>
          <w:kern w:val="0"/>
          <w:sz w:val="21"/>
          <w:szCs w:val="21"/>
          <w:lang w:eastAsia="pl-PL"/>
          <w14:ligatures w14:val="none"/>
        </w:rPr>
      </w:pPr>
      <w:r w:rsidRPr="00046374">
        <w:rPr>
          <w:rFonts w:ascii="Open Sans" w:eastAsia="Times New Roman" w:hAnsi="Open Sans" w:cs="Open Sans"/>
          <w:color w:val="1B1B1B"/>
          <w:kern w:val="0"/>
          <w:sz w:val="21"/>
          <w:szCs w:val="21"/>
          <w:lang w:eastAsia="pl-PL"/>
          <w14:ligatures w14:val="none"/>
        </w:rPr>
        <w:t xml:space="preserve">W Polsce w powszechnym programie szczepień przeciw HPV bezpłatnie dostępne są 2 szczepionki: 2-walentana szczepionka </w:t>
      </w:r>
      <w:proofErr w:type="spellStart"/>
      <w:r w:rsidRPr="00046374">
        <w:rPr>
          <w:rFonts w:ascii="Open Sans" w:eastAsia="Times New Roman" w:hAnsi="Open Sans" w:cs="Open Sans"/>
          <w:color w:val="1B1B1B"/>
          <w:kern w:val="0"/>
          <w:sz w:val="21"/>
          <w:szCs w:val="21"/>
          <w:lang w:eastAsia="pl-PL"/>
          <w14:ligatures w14:val="none"/>
        </w:rPr>
        <w:t>Cervarix</w:t>
      </w:r>
      <w:proofErr w:type="spellEnd"/>
      <w:r w:rsidRPr="00046374">
        <w:rPr>
          <w:rFonts w:ascii="Open Sans" w:eastAsia="Times New Roman" w:hAnsi="Open Sans" w:cs="Open Sans"/>
          <w:color w:val="1B1B1B"/>
          <w:kern w:val="0"/>
          <w:sz w:val="21"/>
          <w:szCs w:val="21"/>
          <w:lang w:eastAsia="pl-PL"/>
          <w14:ligatures w14:val="none"/>
        </w:rPr>
        <w:t xml:space="preserve"> i 9-walentna szczepionka </w:t>
      </w:r>
      <w:proofErr w:type="spellStart"/>
      <w:r w:rsidRPr="00046374">
        <w:rPr>
          <w:rFonts w:ascii="Open Sans" w:eastAsia="Times New Roman" w:hAnsi="Open Sans" w:cs="Open Sans"/>
          <w:color w:val="1B1B1B"/>
          <w:kern w:val="0"/>
          <w:sz w:val="21"/>
          <w:szCs w:val="21"/>
          <w:lang w:eastAsia="pl-PL"/>
          <w14:ligatures w14:val="none"/>
        </w:rPr>
        <w:t>Gardasil</w:t>
      </w:r>
      <w:proofErr w:type="spellEnd"/>
      <w:r w:rsidRPr="00046374">
        <w:rPr>
          <w:rFonts w:ascii="Open Sans" w:eastAsia="Times New Roman" w:hAnsi="Open Sans" w:cs="Open Sans"/>
          <w:color w:val="1B1B1B"/>
          <w:kern w:val="0"/>
          <w:sz w:val="21"/>
          <w:szCs w:val="21"/>
          <w:lang w:eastAsia="pl-PL"/>
          <w14:ligatures w14:val="none"/>
        </w:rPr>
        <w:t xml:space="preserve"> 9.</w:t>
      </w:r>
    </w:p>
    <w:p w14:paraId="0FB404DF" w14:textId="77777777" w:rsidR="00046374" w:rsidRPr="00046374" w:rsidRDefault="00046374" w:rsidP="00046374">
      <w:pPr>
        <w:shd w:val="clear" w:color="auto" w:fill="FFFFFF"/>
        <w:spacing w:before="408" w:after="144" w:line="240" w:lineRule="auto"/>
        <w:textAlignment w:val="baseline"/>
        <w:outlineLvl w:val="2"/>
        <w:rPr>
          <w:rFonts w:ascii="Open Sans" w:eastAsia="Times New Roman" w:hAnsi="Open Sans" w:cs="Open Sans"/>
          <w:b/>
          <w:bCs/>
          <w:color w:val="1B1B1B"/>
          <w:kern w:val="0"/>
          <w:sz w:val="39"/>
          <w:szCs w:val="39"/>
          <w:lang w:eastAsia="pl-PL"/>
          <w14:ligatures w14:val="none"/>
        </w:rPr>
      </w:pPr>
      <w:r w:rsidRPr="00046374">
        <w:rPr>
          <w:rFonts w:ascii="Open Sans" w:eastAsia="Times New Roman" w:hAnsi="Open Sans" w:cs="Open Sans"/>
          <w:b/>
          <w:bCs/>
          <w:color w:val="1B1B1B"/>
          <w:kern w:val="0"/>
          <w:sz w:val="39"/>
          <w:szCs w:val="39"/>
          <w:lang w:eastAsia="pl-PL"/>
          <w14:ligatures w14:val="none"/>
        </w:rPr>
        <w:t>Do kogo kierowany jest Program</w:t>
      </w:r>
    </w:p>
    <w:p w14:paraId="082B9BDB" w14:textId="77777777" w:rsidR="00046374" w:rsidRPr="00046374" w:rsidRDefault="00046374" w:rsidP="00046374">
      <w:pPr>
        <w:shd w:val="clear" w:color="auto" w:fill="FFFFFF"/>
        <w:spacing w:after="0" w:line="240" w:lineRule="auto"/>
        <w:textAlignment w:val="baseline"/>
        <w:rPr>
          <w:rFonts w:ascii="Open Sans" w:eastAsia="Times New Roman" w:hAnsi="Open Sans" w:cs="Open Sans"/>
          <w:color w:val="1B1B1B"/>
          <w:kern w:val="0"/>
          <w:sz w:val="21"/>
          <w:szCs w:val="21"/>
          <w:lang w:eastAsia="pl-PL"/>
          <w14:ligatures w14:val="none"/>
        </w:rPr>
      </w:pPr>
      <w:r w:rsidRPr="00046374">
        <w:rPr>
          <w:rFonts w:ascii="Open Sans" w:eastAsia="Times New Roman" w:hAnsi="Open Sans" w:cs="Open Sans"/>
          <w:color w:val="1B1B1B"/>
          <w:kern w:val="0"/>
          <w:sz w:val="21"/>
          <w:szCs w:val="21"/>
          <w:lang w:eastAsia="pl-PL"/>
          <w14:ligatures w14:val="none"/>
        </w:rPr>
        <w:t>Powszechny program bezpłatnych szczepień przeciw HPV jest skierowany do dziewcząt i chłopców </w:t>
      </w:r>
      <w:r w:rsidRPr="00046374">
        <w:rPr>
          <w:rFonts w:ascii="inherit" w:eastAsia="Times New Roman" w:hAnsi="inherit" w:cs="Open Sans"/>
          <w:b/>
          <w:bCs/>
          <w:color w:val="1B1B1B"/>
          <w:kern w:val="0"/>
          <w:sz w:val="21"/>
          <w:szCs w:val="21"/>
          <w:lang w:eastAsia="pl-PL"/>
          <w14:ligatures w14:val="none"/>
        </w:rPr>
        <w:t>po ukończeniu 11. roku życia do ukończenia 14. roku życia.</w:t>
      </w:r>
    </w:p>
    <w:p w14:paraId="0C06E6EB" w14:textId="77777777" w:rsidR="00046374" w:rsidRPr="00046374" w:rsidRDefault="00046374" w:rsidP="00046374">
      <w:pPr>
        <w:shd w:val="clear" w:color="auto" w:fill="FFFFFF"/>
        <w:spacing w:after="0" w:line="240" w:lineRule="auto"/>
        <w:textAlignment w:val="baseline"/>
        <w:rPr>
          <w:rFonts w:ascii="Open Sans" w:eastAsia="Times New Roman" w:hAnsi="Open Sans" w:cs="Open Sans"/>
          <w:color w:val="1B1B1B"/>
          <w:kern w:val="0"/>
          <w:sz w:val="21"/>
          <w:szCs w:val="21"/>
          <w:lang w:eastAsia="pl-PL"/>
          <w14:ligatures w14:val="none"/>
        </w:rPr>
      </w:pPr>
      <w:r w:rsidRPr="00046374">
        <w:rPr>
          <w:rFonts w:ascii="Open Sans" w:eastAsia="Times New Roman" w:hAnsi="Open Sans" w:cs="Open Sans"/>
          <w:color w:val="1B1B1B"/>
          <w:kern w:val="0"/>
          <w:sz w:val="21"/>
          <w:szCs w:val="21"/>
          <w:lang w:eastAsia="pl-PL"/>
          <w14:ligatures w14:val="none"/>
        </w:rPr>
        <w:t>Szczepienia przeciw HPV </w:t>
      </w:r>
      <w:r w:rsidRPr="00046374">
        <w:rPr>
          <w:rFonts w:ascii="inherit" w:eastAsia="Times New Roman" w:hAnsi="inherit" w:cs="Open Sans"/>
          <w:b/>
          <w:bCs/>
          <w:color w:val="1B1B1B"/>
          <w:kern w:val="0"/>
          <w:sz w:val="21"/>
          <w:szCs w:val="21"/>
          <w:lang w:eastAsia="pl-PL"/>
          <w14:ligatures w14:val="none"/>
        </w:rPr>
        <w:t>w ramach programu</w:t>
      </w:r>
      <w:r w:rsidRPr="00046374">
        <w:rPr>
          <w:rFonts w:ascii="Open Sans" w:eastAsia="Times New Roman" w:hAnsi="Open Sans" w:cs="Open Sans"/>
          <w:color w:val="1B1B1B"/>
          <w:kern w:val="0"/>
          <w:sz w:val="21"/>
          <w:szCs w:val="21"/>
          <w:lang w:eastAsia="pl-PL"/>
          <w14:ligatures w14:val="none"/>
        </w:rPr>
        <w:t> podawane są w dwóch dawkach. Odstęp między tymi dawkami w programie wynosi od 6 do 12 miesięcy.</w:t>
      </w:r>
    </w:p>
    <w:p w14:paraId="7FD58E59" w14:textId="77777777" w:rsidR="00046374" w:rsidRPr="00046374" w:rsidRDefault="00046374" w:rsidP="00046374">
      <w:pPr>
        <w:shd w:val="clear" w:color="auto" w:fill="FFFFFF"/>
        <w:spacing w:before="408" w:after="144" w:line="240" w:lineRule="auto"/>
        <w:textAlignment w:val="baseline"/>
        <w:outlineLvl w:val="2"/>
        <w:rPr>
          <w:rFonts w:ascii="Open Sans" w:eastAsia="Times New Roman" w:hAnsi="Open Sans" w:cs="Open Sans"/>
          <w:b/>
          <w:bCs/>
          <w:color w:val="1B1B1B"/>
          <w:kern w:val="0"/>
          <w:sz w:val="39"/>
          <w:szCs w:val="39"/>
          <w:lang w:eastAsia="pl-PL"/>
          <w14:ligatures w14:val="none"/>
        </w:rPr>
      </w:pPr>
      <w:r w:rsidRPr="00046374">
        <w:rPr>
          <w:rFonts w:ascii="Open Sans" w:eastAsia="Times New Roman" w:hAnsi="Open Sans" w:cs="Open Sans"/>
          <w:b/>
          <w:bCs/>
          <w:color w:val="1B1B1B"/>
          <w:kern w:val="0"/>
          <w:sz w:val="39"/>
          <w:szCs w:val="39"/>
          <w:lang w:eastAsia="pl-PL"/>
          <w14:ligatures w14:val="none"/>
        </w:rPr>
        <w:t>Jak zapisać dziecko na szczepienie</w:t>
      </w:r>
    </w:p>
    <w:p w14:paraId="3EC2E963" w14:textId="77777777" w:rsidR="00046374" w:rsidRPr="00046374" w:rsidRDefault="00046374" w:rsidP="00046374">
      <w:pPr>
        <w:shd w:val="clear" w:color="auto" w:fill="FFFFFF"/>
        <w:spacing w:after="240" w:line="240" w:lineRule="auto"/>
        <w:textAlignment w:val="baseline"/>
        <w:rPr>
          <w:rFonts w:ascii="Open Sans" w:eastAsia="Times New Roman" w:hAnsi="Open Sans" w:cs="Open Sans"/>
          <w:color w:val="1B1B1B"/>
          <w:kern w:val="0"/>
          <w:sz w:val="21"/>
          <w:szCs w:val="21"/>
          <w:lang w:eastAsia="pl-PL"/>
          <w14:ligatures w14:val="none"/>
        </w:rPr>
      </w:pPr>
      <w:r w:rsidRPr="00046374">
        <w:rPr>
          <w:rFonts w:ascii="Open Sans" w:eastAsia="Times New Roman" w:hAnsi="Open Sans" w:cs="Open Sans"/>
          <w:color w:val="1B1B1B"/>
          <w:kern w:val="0"/>
          <w:sz w:val="21"/>
          <w:szCs w:val="21"/>
          <w:lang w:eastAsia="pl-PL"/>
          <w14:ligatures w14:val="none"/>
        </w:rPr>
        <w:t>Aby zapisać dziecko na szczepienie przeciw HPV wystarczy umówić wizytę:</w:t>
      </w:r>
    </w:p>
    <w:p w14:paraId="56805AF2" w14:textId="77777777" w:rsidR="00046374" w:rsidRPr="00046374" w:rsidRDefault="00046374" w:rsidP="00046374">
      <w:pPr>
        <w:numPr>
          <w:ilvl w:val="0"/>
          <w:numId w:val="1"/>
        </w:numPr>
        <w:shd w:val="clear" w:color="auto" w:fill="FFFFFF"/>
        <w:spacing w:after="0" w:line="240" w:lineRule="auto"/>
        <w:textAlignment w:val="baseline"/>
        <w:rPr>
          <w:rFonts w:ascii="Open Sans" w:eastAsia="Times New Roman" w:hAnsi="Open Sans" w:cs="Open Sans"/>
          <w:color w:val="1B1B1B"/>
          <w:kern w:val="0"/>
          <w:sz w:val="21"/>
          <w:szCs w:val="21"/>
          <w:lang w:eastAsia="pl-PL"/>
          <w14:ligatures w14:val="none"/>
        </w:rPr>
      </w:pPr>
      <w:r w:rsidRPr="00046374">
        <w:rPr>
          <w:rFonts w:ascii="Open Sans" w:eastAsia="Times New Roman" w:hAnsi="Open Sans" w:cs="Open Sans"/>
          <w:color w:val="1B1B1B"/>
          <w:kern w:val="0"/>
          <w:sz w:val="21"/>
          <w:szCs w:val="21"/>
          <w:lang w:eastAsia="pl-PL"/>
          <w14:ligatures w14:val="none"/>
        </w:rPr>
        <w:t>w przychodni </w:t>
      </w:r>
      <w:hyperlink r:id="rId5" w:history="1">
        <w:r w:rsidRPr="00046374">
          <w:rPr>
            <w:rFonts w:ascii="Open Sans" w:eastAsia="Times New Roman" w:hAnsi="Open Sans" w:cs="Open Sans"/>
            <w:color w:val="0052A5"/>
            <w:kern w:val="0"/>
            <w:sz w:val="21"/>
            <w:szCs w:val="21"/>
            <w:u w:val="single"/>
            <w:lang w:eastAsia="pl-PL"/>
            <w14:ligatures w14:val="none"/>
          </w:rPr>
          <w:t>Podstawowej Opieki Zdrowotnej (POZ)</w:t>
        </w:r>
      </w:hyperlink>
      <w:r w:rsidRPr="00046374">
        <w:rPr>
          <w:rFonts w:ascii="Open Sans" w:eastAsia="Times New Roman" w:hAnsi="Open Sans" w:cs="Open Sans"/>
          <w:color w:val="1B1B1B"/>
          <w:kern w:val="0"/>
          <w:sz w:val="21"/>
          <w:szCs w:val="21"/>
          <w:lang w:eastAsia="pl-PL"/>
          <w14:ligatures w14:val="none"/>
        </w:rPr>
        <w:t>,</w:t>
      </w:r>
    </w:p>
    <w:p w14:paraId="152DE9E8" w14:textId="77777777" w:rsidR="00046374" w:rsidRPr="00046374" w:rsidRDefault="00046374" w:rsidP="00046374">
      <w:pPr>
        <w:numPr>
          <w:ilvl w:val="0"/>
          <w:numId w:val="1"/>
        </w:numPr>
        <w:shd w:val="clear" w:color="auto" w:fill="FFFFFF"/>
        <w:spacing w:after="0" w:line="240" w:lineRule="auto"/>
        <w:textAlignment w:val="baseline"/>
        <w:rPr>
          <w:rFonts w:ascii="Open Sans" w:eastAsia="Times New Roman" w:hAnsi="Open Sans" w:cs="Open Sans"/>
          <w:color w:val="1B1B1B"/>
          <w:kern w:val="0"/>
          <w:sz w:val="21"/>
          <w:szCs w:val="21"/>
          <w:lang w:eastAsia="pl-PL"/>
          <w14:ligatures w14:val="none"/>
        </w:rPr>
      </w:pPr>
      <w:r w:rsidRPr="00046374">
        <w:rPr>
          <w:rFonts w:ascii="Open Sans" w:eastAsia="Times New Roman" w:hAnsi="Open Sans" w:cs="Open Sans"/>
          <w:color w:val="1B1B1B"/>
          <w:kern w:val="0"/>
          <w:sz w:val="21"/>
          <w:szCs w:val="21"/>
          <w:lang w:eastAsia="pl-PL"/>
          <w14:ligatures w14:val="none"/>
        </w:rPr>
        <w:t>przez infolinię 989 do 15 grudnia 2023 r. (7 dni w tygodniu od godz. 7:00 do 20:00 ), od </w:t>
      </w:r>
      <w:r w:rsidRPr="00046374">
        <w:rPr>
          <w:rFonts w:ascii="inherit" w:eastAsia="Times New Roman" w:hAnsi="inherit" w:cs="Open Sans"/>
          <w:b/>
          <w:bCs/>
          <w:color w:val="1B1B1B"/>
          <w:kern w:val="0"/>
          <w:sz w:val="21"/>
          <w:szCs w:val="21"/>
          <w:lang w:eastAsia="pl-PL"/>
          <w14:ligatures w14:val="none"/>
        </w:rPr>
        <w:t>1 grudnia 2023 r.</w:t>
      </w:r>
      <w:r w:rsidRPr="00046374">
        <w:rPr>
          <w:rFonts w:ascii="Open Sans" w:eastAsia="Times New Roman" w:hAnsi="Open Sans" w:cs="Open Sans"/>
          <w:color w:val="1B1B1B"/>
          <w:kern w:val="0"/>
          <w:sz w:val="21"/>
          <w:szCs w:val="21"/>
          <w:lang w:eastAsia="pl-PL"/>
          <w14:ligatures w14:val="none"/>
        </w:rPr>
        <w:t> infolinia będzie dostępna pod numerem telefonu +48 800 100 101 (w godzinach od 8.00-18.00),</w:t>
      </w:r>
    </w:p>
    <w:p w14:paraId="1D7323A7" w14:textId="77777777" w:rsidR="00046374" w:rsidRPr="00046374" w:rsidRDefault="00046374" w:rsidP="00046374">
      <w:pPr>
        <w:numPr>
          <w:ilvl w:val="0"/>
          <w:numId w:val="1"/>
        </w:numPr>
        <w:shd w:val="clear" w:color="auto" w:fill="FFFFFF"/>
        <w:spacing w:after="0" w:line="240" w:lineRule="auto"/>
        <w:textAlignment w:val="baseline"/>
        <w:rPr>
          <w:rFonts w:ascii="Open Sans" w:eastAsia="Times New Roman" w:hAnsi="Open Sans" w:cs="Open Sans"/>
          <w:color w:val="1B1B1B"/>
          <w:kern w:val="0"/>
          <w:sz w:val="21"/>
          <w:szCs w:val="21"/>
          <w:lang w:eastAsia="pl-PL"/>
          <w14:ligatures w14:val="none"/>
        </w:rPr>
      </w:pPr>
      <w:r w:rsidRPr="00046374">
        <w:rPr>
          <w:rFonts w:ascii="Open Sans" w:eastAsia="Times New Roman" w:hAnsi="Open Sans" w:cs="Open Sans"/>
          <w:color w:val="1B1B1B"/>
          <w:kern w:val="0"/>
          <w:sz w:val="21"/>
          <w:szCs w:val="21"/>
          <w:lang w:eastAsia="pl-PL"/>
          <w14:ligatures w14:val="none"/>
        </w:rPr>
        <w:t>przez </w:t>
      </w:r>
      <w:hyperlink r:id="rId6" w:anchor="jak-sie-zalogowac" w:history="1">
        <w:r w:rsidRPr="00046374">
          <w:rPr>
            <w:rFonts w:ascii="Open Sans" w:eastAsia="Times New Roman" w:hAnsi="Open Sans" w:cs="Open Sans"/>
            <w:color w:val="0052A5"/>
            <w:kern w:val="0"/>
            <w:sz w:val="21"/>
            <w:szCs w:val="21"/>
            <w:u w:val="single"/>
            <w:lang w:eastAsia="pl-PL"/>
            <w14:ligatures w14:val="none"/>
          </w:rPr>
          <w:t>Internetowe Konto Pacjenta (IKP)</w:t>
        </w:r>
      </w:hyperlink>
      <w:r w:rsidRPr="00046374">
        <w:rPr>
          <w:rFonts w:ascii="Open Sans" w:eastAsia="Times New Roman" w:hAnsi="Open Sans" w:cs="Open Sans"/>
          <w:color w:val="1B1B1B"/>
          <w:kern w:val="0"/>
          <w:sz w:val="21"/>
          <w:szCs w:val="21"/>
          <w:lang w:eastAsia="pl-PL"/>
          <w14:ligatures w14:val="none"/>
        </w:rPr>
        <w:t>.</w:t>
      </w:r>
    </w:p>
    <w:p w14:paraId="51C41368" w14:textId="77777777" w:rsidR="00F42AA4" w:rsidRDefault="00F42AA4"/>
    <w:sectPr w:rsidR="00F42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D6E42"/>
    <w:multiLevelType w:val="multilevel"/>
    <w:tmpl w:val="529C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4482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37"/>
    <w:rsid w:val="00046374"/>
    <w:rsid w:val="00284F37"/>
    <w:rsid w:val="00F42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87FA2-0FB6-4210-8B8E-A581B433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84F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284F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unhideWhenUsed/>
    <w:qFormat/>
    <w:rsid w:val="00284F37"/>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284F37"/>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284F37"/>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284F37"/>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284F37"/>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284F37"/>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284F37"/>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84F37"/>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284F37"/>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rsid w:val="00284F37"/>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284F37"/>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284F37"/>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284F37"/>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284F37"/>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284F37"/>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284F37"/>
    <w:rPr>
      <w:rFonts w:eastAsiaTheme="majorEastAsia" w:cstheme="majorBidi"/>
      <w:color w:val="272727" w:themeColor="text1" w:themeTint="D8"/>
    </w:rPr>
  </w:style>
  <w:style w:type="paragraph" w:styleId="Tytu">
    <w:name w:val="Title"/>
    <w:basedOn w:val="Normalny"/>
    <w:next w:val="Normalny"/>
    <w:link w:val="TytuZnak"/>
    <w:uiPriority w:val="10"/>
    <w:qFormat/>
    <w:rsid w:val="00284F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84F37"/>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284F37"/>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284F37"/>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284F37"/>
    <w:pPr>
      <w:spacing w:before="160"/>
      <w:jc w:val="center"/>
    </w:pPr>
    <w:rPr>
      <w:i/>
      <w:iCs/>
      <w:color w:val="404040" w:themeColor="text1" w:themeTint="BF"/>
    </w:rPr>
  </w:style>
  <w:style w:type="character" w:customStyle="1" w:styleId="CytatZnak">
    <w:name w:val="Cytat Znak"/>
    <w:basedOn w:val="Domylnaczcionkaakapitu"/>
    <w:link w:val="Cytat"/>
    <w:uiPriority w:val="29"/>
    <w:rsid w:val="00284F37"/>
    <w:rPr>
      <w:i/>
      <w:iCs/>
      <w:color w:val="404040" w:themeColor="text1" w:themeTint="BF"/>
    </w:rPr>
  </w:style>
  <w:style w:type="paragraph" w:styleId="Akapitzlist">
    <w:name w:val="List Paragraph"/>
    <w:basedOn w:val="Normalny"/>
    <w:uiPriority w:val="34"/>
    <w:qFormat/>
    <w:rsid w:val="00284F37"/>
    <w:pPr>
      <w:ind w:left="720"/>
      <w:contextualSpacing/>
    </w:pPr>
  </w:style>
  <w:style w:type="character" w:styleId="Wyrnienieintensywne">
    <w:name w:val="Intense Emphasis"/>
    <w:basedOn w:val="Domylnaczcionkaakapitu"/>
    <w:uiPriority w:val="21"/>
    <w:qFormat/>
    <w:rsid w:val="00284F37"/>
    <w:rPr>
      <w:i/>
      <w:iCs/>
      <w:color w:val="0F4761" w:themeColor="accent1" w:themeShade="BF"/>
    </w:rPr>
  </w:style>
  <w:style w:type="paragraph" w:styleId="Cytatintensywny">
    <w:name w:val="Intense Quote"/>
    <w:basedOn w:val="Normalny"/>
    <w:next w:val="Normalny"/>
    <w:link w:val="CytatintensywnyZnak"/>
    <w:uiPriority w:val="30"/>
    <w:qFormat/>
    <w:rsid w:val="00284F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284F37"/>
    <w:rPr>
      <w:i/>
      <w:iCs/>
      <w:color w:val="0F4761" w:themeColor="accent1" w:themeShade="BF"/>
    </w:rPr>
  </w:style>
  <w:style w:type="character" w:styleId="Odwoanieintensywne">
    <w:name w:val="Intense Reference"/>
    <w:basedOn w:val="Domylnaczcionkaakapitu"/>
    <w:uiPriority w:val="32"/>
    <w:qFormat/>
    <w:rsid w:val="00284F37"/>
    <w:rPr>
      <w:b/>
      <w:bCs/>
      <w:smallCaps/>
      <w:color w:val="0F4761" w:themeColor="accent1" w:themeShade="BF"/>
      <w:spacing w:val="5"/>
    </w:rPr>
  </w:style>
  <w:style w:type="paragraph" w:styleId="NormalnyWeb">
    <w:name w:val="Normal (Web)"/>
    <w:basedOn w:val="Normalny"/>
    <w:uiPriority w:val="99"/>
    <w:semiHidden/>
    <w:unhideWhenUsed/>
    <w:rsid w:val="00046374"/>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046374"/>
    <w:rPr>
      <w:b/>
      <w:bCs/>
    </w:rPr>
  </w:style>
  <w:style w:type="character" w:styleId="Hipercze">
    <w:name w:val="Hyperlink"/>
    <w:basedOn w:val="Domylnaczcionkaakapitu"/>
    <w:uiPriority w:val="99"/>
    <w:semiHidden/>
    <w:unhideWhenUsed/>
    <w:rsid w:val="000463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42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cjent.gov.pl/internetowe-konto-pacjenta" TargetMode="External"/><Relationship Id="rId5" Type="http://schemas.openxmlformats.org/officeDocument/2006/relationships/hyperlink" Target="https://pacjent.gov.pl/aktualnosc/szczepienie-ktore-chroni-przed-rakie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1572</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 Kamienna Góra - Renata Kalita</dc:creator>
  <cp:keywords/>
  <dc:description/>
  <cp:lastModifiedBy>PSSE Kamienna Góra - Renata Kalita</cp:lastModifiedBy>
  <cp:revision>3</cp:revision>
  <dcterms:created xsi:type="dcterms:W3CDTF">2024-02-06T07:51:00Z</dcterms:created>
  <dcterms:modified xsi:type="dcterms:W3CDTF">2024-02-06T07:51:00Z</dcterms:modified>
</cp:coreProperties>
</file>